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810" w:rsidRPr="006B779B" w:rsidRDefault="00244810" w:rsidP="00244810">
      <w:pPr>
        <w:jc w:val="center"/>
        <w:rPr>
          <w:rFonts w:ascii="TH Niramit AS" w:hAnsi="TH Niramit AS" w:cs="TH Niramit AS"/>
          <w:b/>
          <w:bCs/>
          <w:sz w:val="96"/>
          <w:szCs w:val="96"/>
        </w:rPr>
      </w:pPr>
      <w:r w:rsidRPr="006B779B">
        <w:rPr>
          <w:rFonts w:ascii="TH Niramit AS" w:hAnsi="TH Niramit AS" w:cs="TH Niramit AS"/>
          <w:b/>
          <w:bCs/>
          <w:sz w:val="96"/>
          <w:szCs w:val="96"/>
          <w:cs/>
        </w:rPr>
        <w:t>แผนพัฒนาสามปี</w:t>
      </w:r>
    </w:p>
    <w:p w:rsidR="00244810" w:rsidRPr="006B779B" w:rsidRDefault="00244810" w:rsidP="00244810">
      <w:pPr>
        <w:jc w:val="center"/>
        <w:rPr>
          <w:rFonts w:ascii="TH Niramit AS" w:hAnsi="TH Niramit AS" w:cs="TH Niramit AS"/>
          <w:b/>
          <w:bCs/>
          <w:sz w:val="96"/>
          <w:szCs w:val="96"/>
        </w:rPr>
      </w:pPr>
      <w:r w:rsidRPr="006B779B">
        <w:rPr>
          <w:rFonts w:ascii="TH Niramit AS" w:hAnsi="TH Niramit AS" w:cs="TH Niramit AS"/>
          <w:b/>
          <w:bCs/>
          <w:sz w:val="96"/>
          <w:szCs w:val="96"/>
          <w:cs/>
        </w:rPr>
        <w:t xml:space="preserve">(พ.ศ.  </w:t>
      </w:r>
      <w:r>
        <w:rPr>
          <w:rFonts w:ascii="TH Niramit AS" w:hAnsi="TH Niramit AS" w:cs="TH Niramit AS"/>
          <w:b/>
          <w:bCs/>
          <w:sz w:val="96"/>
          <w:szCs w:val="96"/>
        </w:rPr>
        <w:t>2560</w:t>
      </w:r>
      <w:r w:rsidRPr="006B779B">
        <w:rPr>
          <w:rFonts w:ascii="TH Niramit AS" w:hAnsi="TH Niramit AS" w:cs="TH Niramit AS"/>
          <w:b/>
          <w:bCs/>
          <w:sz w:val="96"/>
          <w:szCs w:val="96"/>
          <w:cs/>
        </w:rPr>
        <w:t xml:space="preserve"> </w:t>
      </w:r>
      <w:r w:rsidRPr="006B779B">
        <w:rPr>
          <w:rFonts w:ascii="TH Niramit AS" w:hAnsi="TH Niramit AS" w:cs="TH Niramit AS"/>
          <w:b/>
          <w:bCs/>
          <w:sz w:val="96"/>
          <w:szCs w:val="96"/>
        </w:rPr>
        <w:t>–</w:t>
      </w:r>
      <w:r w:rsidRPr="006B779B">
        <w:rPr>
          <w:rFonts w:ascii="TH Niramit AS" w:hAnsi="TH Niramit AS" w:cs="TH Niramit AS"/>
          <w:b/>
          <w:bCs/>
          <w:sz w:val="96"/>
          <w:szCs w:val="96"/>
          <w:cs/>
        </w:rPr>
        <w:t xml:space="preserve"> </w:t>
      </w:r>
      <w:r>
        <w:rPr>
          <w:rFonts w:ascii="TH Niramit AS" w:hAnsi="TH Niramit AS" w:cs="TH Niramit AS"/>
          <w:b/>
          <w:bCs/>
          <w:sz w:val="96"/>
          <w:szCs w:val="96"/>
        </w:rPr>
        <w:t>2562</w:t>
      </w:r>
      <w:r w:rsidRPr="006B779B">
        <w:rPr>
          <w:rFonts w:ascii="TH Niramit AS" w:hAnsi="TH Niramit AS" w:cs="TH Niramit AS"/>
          <w:b/>
          <w:bCs/>
          <w:sz w:val="96"/>
          <w:szCs w:val="96"/>
          <w:cs/>
        </w:rPr>
        <w:t>)</w:t>
      </w:r>
    </w:p>
    <w:p w:rsidR="00244810" w:rsidRPr="006B779B" w:rsidRDefault="00244810" w:rsidP="00244810">
      <w:pPr>
        <w:jc w:val="center"/>
        <w:rPr>
          <w:rFonts w:ascii="TH Niramit AS" w:hAnsi="TH Niramit AS" w:cs="TH Niramit AS"/>
          <w:b/>
          <w:bCs/>
          <w:sz w:val="96"/>
          <w:szCs w:val="96"/>
        </w:rPr>
      </w:pPr>
      <w:r>
        <w:rPr>
          <w:rFonts w:ascii="TH Niramit AS" w:hAnsi="TH Niramit AS" w:cs="TH Niramit AS"/>
          <w:b/>
          <w:bCs/>
          <w:noProof/>
          <w:sz w:val="96"/>
          <w:szCs w:val="9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1569720</wp:posOffset>
            </wp:positionH>
            <wp:positionV relativeFrom="paragraph">
              <wp:posOffset>757555</wp:posOffset>
            </wp:positionV>
            <wp:extent cx="2819400" cy="2514600"/>
            <wp:effectExtent l="19050" t="0" r="0" b="0"/>
            <wp:wrapNone/>
            <wp:docPr id="2" name="Picture 2" descr="เจนนี่ 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เจนนี่ 02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4810" w:rsidRPr="006B779B" w:rsidRDefault="00244810" w:rsidP="00244810">
      <w:pPr>
        <w:jc w:val="center"/>
        <w:rPr>
          <w:rFonts w:ascii="TH Niramit AS" w:hAnsi="TH Niramit AS" w:cs="TH Niramit AS"/>
          <w:b/>
          <w:bCs/>
          <w:sz w:val="96"/>
          <w:szCs w:val="96"/>
        </w:rPr>
      </w:pPr>
    </w:p>
    <w:p w:rsidR="00244810" w:rsidRDefault="00244810" w:rsidP="00244810">
      <w:pPr>
        <w:jc w:val="center"/>
        <w:rPr>
          <w:rFonts w:ascii="TH Niramit AS" w:hAnsi="TH Niramit AS" w:cs="TH Niramit AS"/>
          <w:b/>
          <w:bCs/>
          <w:sz w:val="96"/>
          <w:szCs w:val="96"/>
        </w:rPr>
      </w:pPr>
    </w:p>
    <w:p w:rsidR="00244810" w:rsidRPr="006B779B" w:rsidRDefault="00244810" w:rsidP="00244810">
      <w:pPr>
        <w:jc w:val="center"/>
        <w:rPr>
          <w:rFonts w:ascii="TH Niramit AS" w:hAnsi="TH Niramit AS" w:cs="TH Niramit AS"/>
          <w:b/>
          <w:bCs/>
          <w:sz w:val="96"/>
          <w:szCs w:val="96"/>
        </w:rPr>
      </w:pPr>
    </w:p>
    <w:p w:rsidR="00244810" w:rsidRPr="006B779B" w:rsidRDefault="00244810" w:rsidP="00244810">
      <w:pPr>
        <w:jc w:val="center"/>
        <w:rPr>
          <w:rFonts w:ascii="TH Niramit AS" w:hAnsi="TH Niramit AS" w:cs="TH Niramit AS"/>
          <w:b/>
          <w:bCs/>
          <w:sz w:val="96"/>
          <w:szCs w:val="96"/>
        </w:rPr>
      </w:pPr>
    </w:p>
    <w:p w:rsidR="00244810" w:rsidRPr="006B779B" w:rsidRDefault="00244810" w:rsidP="00244810">
      <w:pPr>
        <w:jc w:val="center"/>
        <w:rPr>
          <w:rFonts w:ascii="TH Niramit AS" w:hAnsi="TH Niramit AS" w:cs="TH Niramit AS"/>
          <w:b/>
          <w:bCs/>
          <w:sz w:val="72"/>
          <w:szCs w:val="72"/>
        </w:rPr>
      </w:pPr>
      <w:r w:rsidRPr="006B779B">
        <w:rPr>
          <w:rFonts w:ascii="TH Niramit AS" w:hAnsi="TH Niramit AS" w:cs="TH Niramit AS"/>
          <w:b/>
          <w:bCs/>
          <w:sz w:val="72"/>
          <w:szCs w:val="72"/>
          <w:cs/>
        </w:rPr>
        <w:t>องค์การบริหารส่วนตำบลโนนคูณ</w:t>
      </w:r>
    </w:p>
    <w:p w:rsidR="00244810" w:rsidRPr="006B779B" w:rsidRDefault="00244810" w:rsidP="00244810">
      <w:pPr>
        <w:jc w:val="center"/>
        <w:rPr>
          <w:rFonts w:ascii="TH Niramit AS" w:hAnsi="TH Niramit AS" w:cs="TH Niramit AS"/>
          <w:b/>
          <w:bCs/>
          <w:sz w:val="72"/>
          <w:szCs w:val="72"/>
        </w:rPr>
      </w:pPr>
      <w:r w:rsidRPr="006B779B">
        <w:rPr>
          <w:rFonts w:ascii="TH Niramit AS" w:hAnsi="TH Niramit AS" w:cs="TH Niramit AS"/>
          <w:b/>
          <w:bCs/>
          <w:sz w:val="72"/>
          <w:szCs w:val="72"/>
          <w:cs/>
        </w:rPr>
        <w:t>อำเภอคอนสาร     จังหวัดชัยภูมิ</w:t>
      </w:r>
    </w:p>
    <w:p w:rsidR="00244810" w:rsidRDefault="00244810" w:rsidP="00244810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244810" w:rsidRDefault="00244810" w:rsidP="00244810">
      <w:pPr>
        <w:rPr>
          <w:rFonts w:ascii="TH Niramit AS" w:hAnsi="TH Niramit AS" w:cs="TH Niramit AS"/>
          <w:b/>
          <w:bCs/>
          <w:sz w:val="40"/>
          <w:szCs w:val="40"/>
        </w:rPr>
      </w:pPr>
    </w:p>
    <w:p w:rsidR="00244810" w:rsidRDefault="00244810" w:rsidP="00244810">
      <w:pPr>
        <w:rPr>
          <w:rFonts w:ascii="TH Niramit AS" w:hAnsi="TH Niramit AS" w:cs="TH Niramit AS"/>
          <w:b/>
          <w:bCs/>
          <w:sz w:val="40"/>
          <w:szCs w:val="40"/>
        </w:rPr>
      </w:pPr>
    </w:p>
    <w:p w:rsidR="00244810" w:rsidRDefault="00244810" w:rsidP="00244810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244810" w:rsidRDefault="00244810" w:rsidP="00244810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  <w:r>
        <w:rPr>
          <w:rFonts w:ascii="TH Niramit AS" w:hAnsi="TH Niramit AS" w:cs="TH Niramit AS"/>
          <w:b/>
          <w:bCs/>
          <w:sz w:val="40"/>
          <w:szCs w:val="40"/>
          <w:cs/>
        </w:rPr>
        <w:lastRenderedPageBreak/>
        <w:t>คำนำ</w:t>
      </w:r>
    </w:p>
    <w:p w:rsidR="00244810" w:rsidRDefault="00244810" w:rsidP="00244810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 xml:space="preserve">แผนพัฒนาองค์การบริหารส่วนตำบลสามปี   (พ.ศ.  </w:t>
      </w:r>
      <w:r>
        <w:rPr>
          <w:rFonts w:ascii="TH Niramit AS" w:hAnsi="TH Niramit AS" w:cs="TH Niramit AS"/>
          <w:sz w:val="32"/>
          <w:szCs w:val="32"/>
        </w:rPr>
        <w:t>2560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>–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>2562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)   เป็นแผนพัฒนาระยะปานกลางซึ่งครอบคลุมทุกสาขาการพัฒนา   โดยนำปัญหา </w:t>
      </w:r>
      <w:proofErr w:type="gramStart"/>
      <w:r>
        <w:rPr>
          <w:rFonts w:ascii="TH Niramit AS" w:hAnsi="TH Niramit AS" w:cs="TH Niramit AS" w:hint="cs"/>
          <w:sz w:val="32"/>
          <w:szCs w:val="32"/>
          <w:cs/>
        </w:rPr>
        <w:t>และความต้องการของประชาชนในท้องถิ่นมาจากการออกประชาคมหมู่บ้าน  มากำหนดเป็นนโยบาย</w:t>
      </w:r>
      <w:proofErr w:type="gramEnd"/>
      <w:r>
        <w:rPr>
          <w:rFonts w:ascii="TH Niramit AS" w:hAnsi="TH Niramit AS" w:cs="TH Niramit AS" w:hint="cs"/>
          <w:sz w:val="32"/>
          <w:szCs w:val="32"/>
          <w:cs/>
        </w:rPr>
        <w:t xml:space="preserve"> และแนวทางการพัฒนาศักยภาพมาวิเคราะห์เพื่อกำหนดวัตถุประสงค์ และเป้าหมายในการแก้ปัญหา  และสนองตอบความต้อง  ในรูปแบบของแผนงาน /โครงการ /งาน และกิจกรรม</w:t>
      </w: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ab/>
        <w:t>ในการจัดทำแผนพัฒนาองค์การบริหารส่วนตำบลสามปี  (</w:t>
      </w:r>
      <w:proofErr w:type="spellStart"/>
      <w:r>
        <w:rPr>
          <w:rFonts w:ascii="TH Niramit AS" w:hAnsi="TH Niramit AS" w:cs="TH Niramit AS"/>
          <w:sz w:val="32"/>
          <w:szCs w:val="32"/>
          <w:cs/>
        </w:rPr>
        <w:t>พ.ศ</w:t>
      </w:r>
      <w:proofErr w:type="spellEnd"/>
      <w:r>
        <w:rPr>
          <w:rFonts w:ascii="TH Niramit AS" w:hAnsi="TH Niramit AS" w:cs="TH Niramit AS"/>
          <w:sz w:val="32"/>
          <w:szCs w:val="32"/>
        </w:rPr>
        <w:t>. 2560 – 2562</w:t>
      </w:r>
      <w:proofErr w:type="gramStart"/>
      <w:r>
        <w:rPr>
          <w:rFonts w:ascii="TH Niramit AS" w:hAnsi="TH Niramit AS" w:cs="TH Niramit AS" w:hint="cs"/>
          <w:sz w:val="32"/>
          <w:szCs w:val="32"/>
          <w:cs/>
        </w:rPr>
        <w:t>)  ได้กำหนดให้มีวิสัยทัศน์</w:t>
      </w:r>
      <w:proofErr w:type="gramEnd"/>
      <w:r>
        <w:rPr>
          <w:rFonts w:ascii="TH Niramit AS" w:hAnsi="TH Niramit AS" w:cs="TH Niramit AS" w:hint="cs"/>
          <w:sz w:val="32"/>
          <w:szCs w:val="32"/>
          <w:cs/>
        </w:rPr>
        <w:t xml:space="preserve"> และยุทธศาสตร์การพัฒนา  ให้สอดคล้องกับแนวนโยบายการพัฒนาจังหวัด  และแผนพัฒนาเศรษฐกิจ และสังคมแห่งชาติ   อีกทั้งใช้ประสานงานพัฒนา  ตรวจสอบ  ควบคุม และการบริหารงบประมาณให้เกิดประโยชน์ และสามารถแก้ไขปัญหาความเดือดร้อนของประชาชนในท้องถิ่นได้มากที่สุด</w:t>
      </w: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ab/>
        <w:t xml:space="preserve">องค์การบริหารส่วนตำบลโนนคูณ   หวังเป็นอย่างยิ่งว่าแผนพัฒนาองค์การบริหารส่วนตำบลสามปี  (พ.ศ. </w:t>
      </w:r>
      <w:r>
        <w:rPr>
          <w:rFonts w:ascii="TH Niramit AS" w:hAnsi="TH Niramit AS" w:cs="TH Niramit AS"/>
          <w:sz w:val="32"/>
          <w:szCs w:val="32"/>
        </w:rPr>
        <w:t>2560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>–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>
        <w:rPr>
          <w:rFonts w:ascii="TH Niramit AS" w:hAnsi="TH Niramit AS" w:cs="TH Niramit AS"/>
          <w:sz w:val="32"/>
          <w:szCs w:val="32"/>
        </w:rPr>
        <w:t>2562</w:t>
      </w:r>
      <w:r>
        <w:rPr>
          <w:rFonts w:ascii="TH Niramit AS" w:hAnsi="TH Niramit AS" w:cs="TH Niramit AS" w:hint="cs"/>
          <w:sz w:val="32"/>
          <w:szCs w:val="32"/>
          <w:cs/>
        </w:rPr>
        <w:t>)   จะเป็นแนวทางที่เป็นประโยชน์ต่อการพัฒนาท้องถิ่นในด้านต่างๆ  และบรรลุวัตถุประสงค์  เป้าหมาย  แผนงาน   โครงการ  ที่กำหนดไว้ให้เจริญก้าวหน้าต่อไป</w:t>
      </w: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/>
          <w:sz w:val="32"/>
          <w:szCs w:val="32"/>
          <w:cs/>
        </w:rPr>
        <w:tab/>
        <w:t>องค์การบริหารส่วนตำบลโนนคูณ</w:t>
      </w: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Pr="001B60E1" w:rsidRDefault="00244810" w:rsidP="00244810">
      <w:pPr>
        <w:jc w:val="center"/>
        <w:rPr>
          <w:rFonts w:ascii="TH Niramit AS" w:hAnsi="TH Niramit AS" w:cs="TH Niramit AS"/>
          <w:b/>
          <w:bCs/>
          <w:sz w:val="52"/>
          <w:szCs w:val="52"/>
        </w:rPr>
      </w:pPr>
      <w:r w:rsidRPr="001B60E1">
        <w:rPr>
          <w:rFonts w:ascii="TH Niramit AS" w:hAnsi="TH Niramit AS" w:cs="TH Niramit AS"/>
          <w:b/>
          <w:bCs/>
          <w:sz w:val="52"/>
          <w:szCs w:val="52"/>
          <w:cs/>
        </w:rPr>
        <w:lastRenderedPageBreak/>
        <w:t>สารบัญ</w:t>
      </w:r>
    </w:p>
    <w:p w:rsidR="00244810" w:rsidRPr="001B60E1" w:rsidRDefault="00244810" w:rsidP="002448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Niramit AS" w:hAnsi="TH Niramit AS" w:cs="TH Niramit AS"/>
          <w:b/>
          <w:bCs/>
          <w:sz w:val="32"/>
          <w:szCs w:val="32"/>
          <w:u w:val="single"/>
        </w:rPr>
      </w:pPr>
      <w:r w:rsidRPr="001B60E1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t>เนื้อหา</w:t>
      </w:r>
      <w:r w:rsidRPr="001B60E1">
        <w:rPr>
          <w:rFonts w:ascii="TH Niramit AS" w:hAnsi="TH Niramit AS" w:cs="TH Niramit AS"/>
          <w:sz w:val="32"/>
          <w:szCs w:val="32"/>
          <w:cs/>
        </w:rPr>
        <w:tab/>
      </w:r>
      <w:r w:rsidRPr="001B60E1">
        <w:rPr>
          <w:rFonts w:ascii="TH Niramit AS" w:hAnsi="TH Niramit AS" w:cs="TH Niramit AS"/>
          <w:sz w:val="32"/>
          <w:szCs w:val="32"/>
          <w:cs/>
        </w:rPr>
        <w:tab/>
      </w:r>
      <w:r w:rsidRPr="001B60E1">
        <w:rPr>
          <w:rFonts w:ascii="TH Niramit AS" w:hAnsi="TH Niramit AS" w:cs="TH Niramit AS"/>
          <w:sz w:val="32"/>
          <w:szCs w:val="32"/>
          <w:cs/>
        </w:rPr>
        <w:tab/>
      </w:r>
      <w:r w:rsidRPr="001B60E1">
        <w:rPr>
          <w:rFonts w:ascii="TH Niramit AS" w:hAnsi="TH Niramit AS" w:cs="TH Niramit AS"/>
          <w:sz w:val="32"/>
          <w:szCs w:val="32"/>
          <w:cs/>
        </w:rPr>
        <w:tab/>
      </w:r>
      <w:r w:rsidRPr="001B60E1">
        <w:rPr>
          <w:rFonts w:ascii="TH Niramit AS" w:hAnsi="TH Niramit AS" w:cs="TH Niramit AS"/>
          <w:sz w:val="32"/>
          <w:szCs w:val="32"/>
          <w:cs/>
        </w:rPr>
        <w:tab/>
      </w:r>
      <w:r w:rsidRPr="001B60E1">
        <w:rPr>
          <w:rFonts w:ascii="TH Niramit AS" w:hAnsi="TH Niramit AS" w:cs="TH Niramit AS"/>
          <w:sz w:val="32"/>
          <w:szCs w:val="32"/>
          <w:cs/>
        </w:rPr>
        <w:tab/>
      </w:r>
      <w:r w:rsidRPr="001B60E1">
        <w:rPr>
          <w:rFonts w:ascii="TH Niramit AS" w:hAnsi="TH Niramit AS" w:cs="TH Niramit AS"/>
          <w:sz w:val="32"/>
          <w:szCs w:val="32"/>
          <w:cs/>
        </w:rPr>
        <w:tab/>
      </w:r>
      <w:r w:rsidRPr="001B60E1">
        <w:rPr>
          <w:rFonts w:ascii="TH Niramit AS" w:hAnsi="TH Niramit AS" w:cs="TH Niramit AS"/>
          <w:sz w:val="32"/>
          <w:szCs w:val="32"/>
          <w:cs/>
        </w:rPr>
        <w:tab/>
      </w:r>
      <w:r w:rsidRPr="001B60E1">
        <w:rPr>
          <w:rFonts w:ascii="TH Niramit AS" w:hAnsi="TH Niramit AS" w:cs="TH Niramit AS"/>
          <w:sz w:val="32"/>
          <w:szCs w:val="32"/>
          <w:cs/>
        </w:rPr>
        <w:tab/>
      </w:r>
      <w:r w:rsidRPr="001B60E1">
        <w:rPr>
          <w:rFonts w:ascii="TH Niramit AS" w:hAnsi="TH Niramit AS" w:cs="TH Niramit AS"/>
          <w:sz w:val="32"/>
          <w:szCs w:val="32"/>
          <w:cs/>
        </w:rPr>
        <w:tab/>
      </w:r>
      <w:r w:rsidRPr="001B60E1">
        <w:rPr>
          <w:rFonts w:ascii="TH Niramit AS" w:hAnsi="TH Niramit AS" w:cs="TH Niramit AS"/>
          <w:sz w:val="32"/>
          <w:szCs w:val="32"/>
          <w:cs/>
        </w:rPr>
        <w:tab/>
      </w:r>
      <w:r w:rsidRPr="001B60E1">
        <w:rPr>
          <w:rFonts w:ascii="TH Niramit AS" w:hAnsi="TH Niramit AS" w:cs="TH Niramit AS"/>
          <w:b/>
          <w:bCs/>
          <w:sz w:val="32"/>
          <w:szCs w:val="32"/>
          <w:u w:val="single"/>
          <w:cs/>
        </w:rPr>
        <w:t>หน้า</w:t>
      </w:r>
    </w:p>
    <w:p w:rsidR="00244810" w:rsidRPr="001B60E1" w:rsidRDefault="00244810" w:rsidP="00244810">
      <w:pP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ส่วนที่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1</w:t>
      </w:r>
      <w:r w:rsidRPr="001B60E1">
        <w:rPr>
          <w:rFonts w:ascii="TH Niramit AS" w:hAnsi="TH Niramit AS" w:cs="TH Niramit AS"/>
          <w:sz w:val="32"/>
          <w:szCs w:val="32"/>
          <w:cs/>
        </w:rPr>
        <w:tab/>
        <w:t>บทนำ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  <w:t>1 - 3</w:t>
      </w:r>
    </w:p>
    <w:p w:rsidR="00244810" w:rsidRPr="001B60E1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ส่วนที่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2</w:t>
      </w:r>
      <w:r w:rsidRPr="001B60E1">
        <w:rPr>
          <w:rFonts w:ascii="TH Niramit AS" w:hAnsi="TH Niramit AS" w:cs="TH Niramit AS"/>
          <w:sz w:val="32"/>
          <w:szCs w:val="32"/>
          <w:cs/>
        </w:rPr>
        <w:tab/>
        <w:t>สภาพทั่วไปและข้อมูลพื้นฐานของ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  <w:t>4 - 8</w:t>
      </w:r>
    </w:p>
    <w:p w:rsidR="00244810" w:rsidRPr="001B60E1" w:rsidRDefault="00244810" w:rsidP="00244810">
      <w:pPr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1B60E1">
        <w:rPr>
          <w:rFonts w:ascii="TH Niramit AS" w:hAnsi="TH Niramit AS" w:cs="TH Niramit AS"/>
          <w:sz w:val="32"/>
          <w:szCs w:val="32"/>
          <w:cs/>
        </w:rPr>
        <w:tab/>
      </w:r>
      <w:r w:rsidRPr="001B60E1">
        <w:rPr>
          <w:rFonts w:ascii="TH Niramit AS" w:hAnsi="TH Niramit AS" w:cs="TH Niramit AS"/>
          <w:sz w:val="32"/>
          <w:szCs w:val="32"/>
          <w:cs/>
        </w:rPr>
        <w:tab/>
        <w:t>องค์ก</w:t>
      </w:r>
      <w:r>
        <w:rPr>
          <w:rFonts w:ascii="TH Niramit AS" w:hAnsi="TH Niramit AS" w:cs="TH Niramit AS" w:hint="cs"/>
          <w:sz w:val="32"/>
          <w:szCs w:val="32"/>
          <w:cs/>
        </w:rPr>
        <w:t>ารบริหาร</w:t>
      </w:r>
      <w:r w:rsidRPr="001B60E1">
        <w:rPr>
          <w:rFonts w:ascii="TH Niramit AS" w:hAnsi="TH Niramit AS" w:cs="TH Niramit AS"/>
          <w:sz w:val="32"/>
          <w:szCs w:val="32"/>
          <w:cs/>
        </w:rPr>
        <w:t>ส่วน</w:t>
      </w:r>
      <w:r>
        <w:rPr>
          <w:rFonts w:ascii="TH Niramit AS" w:hAnsi="TH Niramit AS" w:cs="TH Niramit AS" w:hint="cs"/>
          <w:sz w:val="32"/>
          <w:szCs w:val="32"/>
          <w:cs/>
        </w:rPr>
        <w:t>ตำบล</w:t>
      </w:r>
    </w:p>
    <w:p w:rsidR="00244810" w:rsidRPr="001B60E1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ส่วนที่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3</w:t>
      </w:r>
      <w:r>
        <w:rPr>
          <w:rFonts w:ascii="TH Niramit AS" w:hAnsi="TH Niramit AS" w:cs="TH Niramit AS"/>
          <w:sz w:val="32"/>
          <w:szCs w:val="32"/>
          <w:cs/>
        </w:rPr>
        <w:tab/>
        <w:t>สรุปผลการพัฒนาท้องถิ่นใน</w:t>
      </w:r>
      <w:r w:rsidRPr="001B60E1">
        <w:rPr>
          <w:rFonts w:ascii="TH Niramit AS" w:hAnsi="TH Niramit AS" w:cs="TH Niramit AS"/>
          <w:sz w:val="32"/>
          <w:szCs w:val="32"/>
          <w:cs/>
        </w:rPr>
        <w:t>ปีที่ผ่านมา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  <w:t>9 - 16</w:t>
      </w:r>
    </w:p>
    <w:p w:rsidR="00244810" w:rsidRPr="001B60E1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ส่วนที่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4</w:t>
      </w:r>
      <w:r w:rsidRPr="001B60E1">
        <w:rPr>
          <w:rFonts w:ascii="TH Niramit AS" w:hAnsi="TH Niramit AS" w:cs="TH Niramit AS"/>
          <w:sz w:val="32"/>
          <w:szCs w:val="32"/>
          <w:cs/>
        </w:rPr>
        <w:tab/>
        <w:t>ยุทธศาสตร์และแนวทางการพัฒนาในช่วงสามปี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  <w:t>17 - 23</w:t>
      </w:r>
    </w:p>
    <w:p w:rsidR="00244810" w:rsidRPr="001B60E1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/>
          <w:sz w:val="32"/>
          <w:szCs w:val="32"/>
          <w:cs/>
        </w:rPr>
        <w:t>ส่วนที่</w:t>
      </w:r>
      <w:r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5</w:t>
      </w:r>
      <w:r w:rsidRPr="001B60E1">
        <w:rPr>
          <w:rFonts w:ascii="TH Niramit AS" w:hAnsi="TH Niramit AS" w:cs="TH Niramit AS"/>
          <w:sz w:val="32"/>
          <w:szCs w:val="32"/>
          <w:cs/>
        </w:rPr>
        <w:tab/>
        <w:t>การนำแผนพัฒนาสามปีไปสู่การปฏิบัติ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  <w:t>24 - 29</w:t>
      </w:r>
    </w:p>
    <w:p w:rsidR="00244810" w:rsidRDefault="00244810" w:rsidP="00244810">
      <w:pPr>
        <w:pStyle w:val="a3"/>
        <w:numPr>
          <w:ilvl w:val="0"/>
          <w:numId w:val="1"/>
        </w:numPr>
        <w:spacing w:line="240" w:lineRule="auto"/>
        <w:jc w:val="thaiDistribute"/>
        <w:rPr>
          <w:rFonts w:ascii="TH Niramit AS" w:hAnsi="TH Niramit AS" w:cs="TH Niramit AS"/>
          <w:sz w:val="32"/>
          <w:szCs w:val="32"/>
        </w:rPr>
      </w:pPr>
      <w:r w:rsidRPr="001B60E1">
        <w:rPr>
          <w:rFonts w:ascii="TH Niramit AS" w:hAnsi="TH Niramit AS" w:cs="TH Niramit AS"/>
          <w:sz w:val="32"/>
          <w:szCs w:val="32"/>
          <w:cs/>
        </w:rPr>
        <w:t>รายละเอียดโครงการพัฒนา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  <w:t>30-</w:t>
      </w:r>
      <w:r>
        <w:rPr>
          <w:rFonts w:ascii="TH Niramit AS" w:hAnsi="TH Niramit AS" w:cs="TH Niramit AS" w:hint="cs"/>
          <w:sz w:val="32"/>
          <w:szCs w:val="32"/>
          <w:cs/>
        </w:rPr>
        <w:t>243</w:t>
      </w:r>
    </w:p>
    <w:p w:rsidR="00244810" w:rsidRPr="00DE4651" w:rsidRDefault="00244810" w:rsidP="00244810">
      <w:pPr>
        <w:jc w:val="thaiDistribute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DE4651">
        <w:rPr>
          <w:rFonts w:ascii="TH Niramit AS" w:hAnsi="TH Niramit AS" w:cs="TH Niramit AS" w:hint="cs"/>
          <w:b/>
          <w:bCs/>
          <w:sz w:val="32"/>
          <w:szCs w:val="32"/>
          <w:cs/>
        </w:rPr>
        <w:t>ภาคผนวก</w:t>
      </w:r>
    </w:p>
    <w:p w:rsidR="00244810" w:rsidRDefault="00244810" w:rsidP="00244810">
      <w:pPr>
        <w:pStyle w:val="a3"/>
        <w:numPr>
          <w:ilvl w:val="0"/>
          <w:numId w:val="1"/>
        </w:numPr>
        <w:spacing w:line="240" w:lineRule="auto"/>
        <w:jc w:val="thaiDistribute"/>
        <w:rPr>
          <w:rFonts w:ascii="TH Niramit AS" w:hAnsi="TH Niramit AS" w:cs="TH Niramit AS"/>
          <w:sz w:val="32"/>
          <w:szCs w:val="32"/>
        </w:rPr>
      </w:pPr>
      <w:r w:rsidRPr="00DE4651">
        <w:rPr>
          <w:rFonts w:ascii="TH Niramit AS" w:hAnsi="TH Niramit AS" w:cs="TH Niramit AS"/>
          <w:sz w:val="32"/>
          <w:szCs w:val="32"/>
          <w:cs/>
        </w:rPr>
        <w:t>บัญชีสรุปโครงการพัฒนา</w:t>
      </w:r>
      <w:r w:rsidRPr="00DE4651">
        <w:rPr>
          <w:rFonts w:ascii="TH Niramit AS" w:hAnsi="TH Niramit AS" w:cs="TH Niramit AS"/>
          <w:sz w:val="32"/>
          <w:szCs w:val="32"/>
        </w:rPr>
        <w:tab/>
      </w:r>
      <w:r w:rsidRPr="00DE4651">
        <w:rPr>
          <w:rFonts w:ascii="TH Niramit AS" w:hAnsi="TH Niramit AS" w:cs="TH Niramit AS"/>
          <w:sz w:val="32"/>
          <w:szCs w:val="32"/>
        </w:rPr>
        <w:tab/>
      </w:r>
      <w:r w:rsidRPr="00DE4651">
        <w:rPr>
          <w:rFonts w:ascii="TH Niramit AS" w:hAnsi="TH Niramit AS" w:cs="TH Niramit AS"/>
          <w:sz w:val="32"/>
          <w:szCs w:val="32"/>
        </w:rPr>
        <w:tab/>
      </w:r>
      <w:r w:rsidRPr="00DE4651">
        <w:rPr>
          <w:rFonts w:ascii="TH Niramit AS" w:hAnsi="TH Niramit AS" w:cs="TH Niramit AS"/>
          <w:sz w:val="32"/>
          <w:szCs w:val="32"/>
        </w:rPr>
        <w:tab/>
      </w:r>
      <w:r w:rsidRPr="00DE4651">
        <w:rPr>
          <w:rFonts w:ascii="TH Niramit AS" w:hAnsi="TH Niramit AS" w:cs="TH Niramit AS"/>
          <w:sz w:val="32"/>
          <w:szCs w:val="32"/>
        </w:rPr>
        <w:tab/>
      </w:r>
      <w:r w:rsidRPr="00DE4651">
        <w:rPr>
          <w:rFonts w:ascii="TH Niramit AS" w:hAnsi="TH Niramit AS" w:cs="TH Niramit AS"/>
          <w:sz w:val="32"/>
          <w:szCs w:val="32"/>
        </w:rPr>
        <w:tab/>
      </w:r>
    </w:p>
    <w:p w:rsidR="00244810" w:rsidRPr="00DE4651" w:rsidRDefault="00244810" w:rsidP="00244810">
      <w:pPr>
        <w:pStyle w:val="a3"/>
        <w:numPr>
          <w:ilvl w:val="0"/>
          <w:numId w:val="1"/>
        </w:numPr>
        <w:spacing w:line="240" w:lineRule="auto"/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DE4651">
        <w:rPr>
          <w:rFonts w:ascii="TH Niramit AS" w:hAnsi="TH Niramit AS" w:cs="TH Niramit AS" w:hint="cs"/>
          <w:sz w:val="32"/>
          <w:szCs w:val="32"/>
          <w:cs/>
        </w:rPr>
        <w:t>บัญชีประสานโครงการพัฒนาองค์กรปกครองส่วนท้องถิ่น</w:t>
      </w:r>
      <w:r w:rsidRPr="00DE4651">
        <w:rPr>
          <w:rFonts w:ascii="TH Niramit AS" w:hAnsi="TH Niramit AS" w:cs="TH Niramit AS"/>
          <w:sz w:val="32"/>
          <w:szCs w:val="32"/>
        </w:rPr>
        <w:tab/>
      </w:r>
      <w:r w:rsidRPr="00DE4651">
        <w:rPr>
          <w:rFonts w:ascii="TH Niramit AS" w:hAnsi="TH Niramit AS" w:cs="TH Niramit AS"/>
          <w:sz w:val="32"/>
          <w:szCs w:val="32"/>
        </w:rPr>
        <w:tab/>
      </w:r>
      <w:r w:rsidRPr="00DE4651">
        <w:rPr>
          <w:rFonts w:ascii="TH Niramit AS" w:hAnsi="TH Niramit AS" w:cs="TH Niramit AS"/>
          <w:sz w:val="32"/>
          <w:szCs w:val="32"/>
        </w:rPr>
        <w:tab/>
      </w:r>
      <w:r w:rsidRPr="00DE4651">
        <w:rPr>
          <w:rFonts w:ascii="TH Niramit AS" w:hAnsi="TH Niramit AS" w:cs="TH Niramit AS"/>
          <w:sz w:val="32"/>
          <w:szCs w:val="32"/>
        </w:rPr>
        <w:tab/>
      </w:r>
      <w:r w:rsidRPr="00DE4651">
        <w:rPr>
          <w:rFonts w:ascii="TH Niramit AS" w:hAnsi="TH Niramit AS" w:cs="TH Niramit AS"/>
          <w:sz w:val="32"/>
          <w:szCs w:val="32"/>
        </w:rPr>
        <w:tab/>
      </w:r>
      <w:r w:rsidRPr="00DE4651">
        <w:rPr>
          <w:rFonts w:ascii="TH Niramit AS" w:hAnsi="TH Niramit AS" w:cs="TH Niramit AS"/>
          <w:sz w:val="32"/>
          <w:szCs w:val="32"/>
        </w:rPr>
        <w:tab/>
      </w:r>
    </w:p>
    <w:p w:rsidR="00244810" w:rsidRDefault="00244810" w:rsidP="00244810">
      <w:pPr>
        <w:jc w:val="center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  <w:cs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p w:rsidR="00244810" w:rsidRPr="003B6EC9" w:rsidRDefault="00244810" w:rsidP="00244810">
      <w:pPr>
        <w:jc w:val="thaiDistribute"/>
        <w:rPr>
          <w:rFonts w:ascii="TH Niramit AS" w:hAnsi="TH Niramit AS" w:cs="TH Niramit AS"/>
          <w:sz w:val="32"/>
          <w:szCs w:val="32"/>
        </w:rPr>
      </w:pPr>
    </w:p>
    <w:sectPr w:rsidR="00244810" w:rsidRPr="003B6EC9" w:rsidSect="00E32F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41BB6"/>
    <w:multiLevelType w:val="singleLevel"/>
    <w:tmpl w:val="92C2A752"/>
    <w:lvl w:ilvl="0">
      <w:start w:val="2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">
    <w:nsid w:val="54092275"/>
    <w:multiLevelType w:val="hybridMultilevel"/>
    <w:tmpl w:val="90AA452A"/>
    <w:lvl w:ilvl="0" w:tplc="E1D42742">
      <w:numFmt w:val="bullet"/>
      <w:lvlText w:val="-"/>
      <w:lvlJc w:val="left"/>
      <w:pPr>
        <w:ind w:left="180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63F626FB"/>
    <w:multiLevelType w:val="multilevel"/>
    <w:tmpl w:val="5B7AAC5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u w:val="single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u w:val="single"/>
      </w:rPr>
    </w:lvl>
  </w:abstractNum>
  <w:abstractNum w:abstractNumId="3">
    <w:nsid w:val="77943343"/>
    <w:multiLevelType w:val="hybridMultilevel"/>
    <w:tmpl w:val="1C263C46"/>
    <w:lvl w:ilvl="0" w:tplc="1654DEF6">
      <w:start w:val="1"/>
      <w:numFmt w:val="decimal"/>
      <w:lvlText w:val="%1.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7BB64F41"/>
    <w:multiLevelType w:val="multilevel"/>
    <w:tmpl w:val="9664E5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44810"/>
    <w:rsid w:val="00244810"/>
    <w:rsid w:val="00356A3E"/>
    <w:rsid w:val="003B6EC9"/>
    <w:rsid w:val="00E32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81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81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2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ปอ</dc:creator>
  <cp:lastModifiedBy>ปอ</cp:lastModifiedBy>
  <cp:revision>3</cp:revision>
  <dcterms:created xsi:type="dcterms:W3CDTF">2016-09-22T02:28:00Z</dcterms:created>
  <dcterms:modified xsi:type="dcterms:W3CDTF">2016-09-22T02:38:00Z</dcterms:modified>
</cp:coreProperties>
</file>